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57A20" w14:textId="334E5F72" w:rsidR="00B820A4" w:rsidRPr="0032698A" w:rsidRDefault="0032698A" w:rsidP="00B820A4">
      <w:pPr>
        <w:jc w:val="center"/>
        <w:rPr>
          <w:rFonts w:asciiTheme="majorHAnsi" w:eastAsiaTheme="minorHAnsi" w:hAnsiTheme="majorHAnsi" w:cstheme="majorHAnsi"/>
          <w:b/>
          <w:color w:val="auto"/>
          <w:sz w:val="32"/>
          <w:szCs w:val="32"/>
          <w:lang w:eastAsia="en-US"/>
        </w:rPr>
      </w:pPr>
      <w:r w:rsidRPr="0032698A">
        <w:rPr>
          <w:rFonts w:asciiTheme="majorHAnsi" w:eastAsiaTheme="minorHAnsi" w:hAnsiTheme="majorHAnsi" w:cstheme="majorHAnsi"/>
          <w:b/>
          <w:color w:val="auto"/>
          <w:sz w:val="32"/>
          <w:szCs w:val="32"/>
          <w:lang w:eastAsia="en-US"/>
        </w:rPr>
        <w:t>PRIVACY NOTICE</w:t>
      </w:r>
    </w:p>
    <w:p w14:paraId="7F12C141" w14:textId="3662FDA8" w:rsidR="00B820A4" w:rsidRPr="0032698A" w:rsidRDefault="00B820A4" w:rsidP="0032698A">
      <w:pPr>
        <w:ind w:left="142" w:right="237"/>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 xml:space="preserve">Under new laws coming into effect in May 2018, we need to provide you with certain details concerning how your personal data will be used and protected.  </w:t>
      </w:r>
      <w:r w:rsidR="0003623C">
        <w:rPr>
          <w:rFonts w:asciiTheme="majorHAnsi" w:hAnsiTheme="majorHAnsi" w:cstheme="majorHAnsi"/>
        </w:rPr>
        <w:t xml:space="preserve">Shepherd’s Cot </w:t>
      </w:r>
      <w:r w:rsidR="000A7338">
        <w:rPr>
          <w:rFonts w:asciiTheme="majorHAnsi" w:hAnsiTheme="majorHAnsi" w:cstheme="majorHAnsi"/>
        </w:rPr>
        <w:t>T</w:t>
      </w:r>
      <w:r w:rsidR="0003623C">
        <w:rPr>
          <w:rFonts w:asciiTheme="majorHAnsi" w:hAnsiTheme="majorHAnsi" w:cstheme="majorHAnsi"/>
        </w:rPr>
        <w:t>rust</w:t>
      </w:r>
      <w:r w:rsidR="0032698A" w:rsidRPr="0032698A">
        <w:rPr>
          <w:rFonts w:asciiTheme="majorHAnsi" w:hAnsiTheme="majorHAnsi" w:cstheme="majorHAnsi"/>
        </w:rPr>
        <w:t xml:space="preserve"> take the protection of the data </w:t>
      </w:r>
      <w:r w:rsidR="000A7338">
        <w:rPr>
          <w:rFonts w:asciiTheme="majorHAnsi" w:hAnsiTheme="majorHAnsi" w:cstheme="majorHAnsi"/>
        </w:rPr>
        <w:t>it</w:t>
      </w:r>
      <w:r w:rsidR="0032698A" w:rsidRPr="0032698A">
        <w:rPr>
          <w:rFonts w:asciiTheme="majorHAnsi" w:hAnsiTheme="majorHAnsi" w:cstheme="majorHAnsi"/>
        </w:rPr>
        <w:t xml:space="preserve"> hold</w:t>
      </w:r>
      <w:r w:rsidR="000A7338">
        <w:rPr>
          <w:rFonts w:asciiTheme="majorHAnsi" w:hAnsiTheme="majorHAnsi" w:cstheme="majorHAnsi"/>
        </w:rPr>
        <w:t>s</w:t>
      </w:r>
      <w:r w:rsidR="0032698A" w:rsidRPr="0032698A">
        <w:rPr>
          <w:rFonts w:asciiTheme="majorHAnsi" w:hAnsiTheme="majorHAnsi" w:cstheme="majorHAnsi"/>
        </w:rPr>
        <w:t xml:space="preserve"> about you seriously and are committed to respecting your privacy. This notice is to explain how we may use personal information we collect and how we comply with the law on data protection</w:t>
      </w:r>
      <w:r w:rsidR="0032698A">
        <w:rPr>
          <w:rFonts w:asciiTheme="majorHAnsi" w:hAnsiTheme="majorHAnsi" w:cstheme="majorHAnsi"/>
        </w:rPr>
        <w:t xml:space="preserve"> and </w:t>
      </w:r>
      <w:r w:rsidR="0032698A" w:rsidRPr="0032698A">
        <w:rPr>
          <w:rFonts w:asciiTheme="majorHAnsi" w:hAnsiTheme="majorHAnsi" w:cstheme="majorHAnsi"/>
        </w:rPr>
        <w:t>what your rights are</w:t>
      </w:r>
      <w:r w:rsidR="0032698A">
        <w:rPr>
          <w:rFonts w:asciiTheme="majorHAnsi" w:hAnsiTheme="majorHAnsi" w:cstheme="majorHAnsi"/>
        </w:rPr>
        <w:t>.</w:t>
      </w:r>
    </w:p>
    <w:tbl>
      <w:tblPr>
        <w:tblStyle w:val="TableGrid"/>
        <w:tblpPr w:leftFromText="180" w:rightFromText="180" w:vertAnchor="text" w:tblpY="1"/>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22"/>
        <w:gridCol w:w="6244"/>
      </w:tblGrid>
      <w:tr w:rsidR="00E14A12" w:rsidRPr="0032698A" w14:paraId="2891718C" w14:textId="77777777" w:rsidTr="0032698A">
        <w:tc>
          <w:tcPr>
            <w:tcW w:w="2722" w:type="dxa"/>
            <w:shd w:val="clear" w:color="auto" w:fill="BFBFBF" w:themeFill="background1" w:themeFillShade="BF"/>
          </w:tcPr>
          <w:p w14:paraId="08EC94A4" w14:textId="4B0DBDA4"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Name</w:t>
            </w:r>
          </w:p>
          <w:p w14:paraId="770F03C8" w14:textId="347D7A3F"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1611164E" w14:textId="31847C39" w:rsidR="00B820A4" w:rsidRPr="0032698A" w:rsidRDefault="0003623C" w:rsidP="0032698A">
            <w:pPr>
              <w:spacing w:before="40" w:after="40"/>
              <w:jc w:val="both"/>
              <w:rPr>
                <w:rFonts w:asciiTheme="majorHAnsi" w:eastAsiaTheme="minorHAnsi" w:hAnsiTheme="majorHAnsi" w:cstheme="majorHAnsi"/>
                <w:b/>
                <w:i/>
                <w:color w:val="auto"/>
                <w:lang w:eastAsia="en-US"/>
              </w:rPr>
            </w:pPr>
            <w:r>
              <w:rPr>
                <w:rFonts w:asciiTheme="majorHAnsi" w:eastAsiaTheme="minorHAnsi" w:hAnsiTheme="majorHAnsi" w:cstheme="majorHAnsi"/>
                <w:b/>
                <w:color w:val="auto"/>
                <w:lang w:eastAsia="en-US"/>
              </w:rPr>
              <w:t xml:space="preserve">               Shepherds Cot Trust (SCT)</w:t>
            </w:r>
          </w:p>
        </w:tc>
      </w:tr>
      <w:tr w:rsidR="00E14A12" w:rsidRPr="0032698A" w14:paraId="36CB895D" w14:textId="77777777" w:rsidTr="0032698A">
        <w:tc>
          <w:tcPr>
            <w:tcW w:w="2722" w:type="dxa"/>
            <w:shd w:val="clear" w:color="auto" w:fill="BFBFBF" w:themeFill="background1" w:themeFillShade="BF"/>
          </w:tcPr>
          <w:p w14:paraId="48786F51" w14:textId="36C47429"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Categories of personal data we collect</w:t>
            </w:r>
          </w:p>
        </w:tc>
        <w:tc>
          <w:tcPr>
            <w:tcW w:w="6244" w:type="dxa"/>
            <w:shd w:val="clear" w:color="auto" w:fill="D9D9D9"/>
          </w:tcPr>
          <w:p w14:paraId="4F5364DF" w14:textId="77777777" w:rsidR="00B820A4" w:rsidRPr="00596894" w:rsidRDefault="00B820A4" w:rsidP="0032698A">
            <w:pPr>
              <w:numPr>
                <w:ilvl w:val="0"/>
                <w:numId w:val="7"/>
              </w:numPr>
              <w:ind w:left="0" w:firstLine="0"/>
              <w:contextualSpacing/>
              <w:rPr>
                <w:rFonts w:asciiTheme="majorHAnsi" w:eastAsiaTheme="minorHAnsi" w:hAnsiTheme="majorHAnsi" w:cstheme="majorHAnsi"/>
                <w:color w:val="auto"/>
                <w:lang w:eastAsia="en-US"/>
              </w:rPr>
            </w:pPr>
            <w:r w:rsidRPr="00596894">
              <w:rPr>
                <w:rFonts w:asciiTheme="majorHAnsi" w:eastAsiaTheme="minorHAnsi" w:hAnsiTheme="majorHAnsi" w:cstheme="majorHAnsi"/>
                <w:color w:val="auto"/>
                <w:lang w:eastAsia="en-US"/>
              </w:rPr>
              <w:t xml:space="preserve">Name and date of birth </w:t>
            </w:r>
          </w:p>
          <w:p w14:paraId="4D518ECF" w14:textId="77777777" w:rsidR="00B820A4" w:rsidRPr="00596894" w:rsidRDefault="00B820A4" w:rsidP="0032698A">
            <w:pPr>
              <w:numPr>
                <w:ilvl w:val="0"/>
                <w:numId w:val="5"/>
              </w:numPr>
              <w:ind w:left="0" w:firstLine="0"/>
              <w:contextualSpacing/>
              <w:rPr>
                <w:rFonts w:asciiTheme="majorHAnsi" w:eastAsiaTheme="minorHAnsi" w:hAnsiTheme="majorHAnsi" w:cstheme="majorHAnsi"/>
                <w:color w:val="auto"/>
                <w:lang w:eastAsia="en-US"/>
              </w:rPr>
            </w:pPr>
            <w:r w:rsidRPr="00596894">
              <w:rPr>
                <w:rFonts w:asciiTheme="majorHAnsi" w:eastAsiaTheme="minorHAnsi" w:hAnsiTheme="majorHAnsi" w:cstheme="majorHAnsi"/>
                <w:color w:val="auto"/>
                <w:lang w:eastAsia="en-US"/>
              </w:rPr>
              <w:t>Contact details</w:t>
            </w:r>
          </w:p>
          <w:p w14:paraId="1481133B" w14:textId="146FEAB8" w:rsidR="00947B8C" w:rsidRPr="0032698A" w:rsidRDefault="00947B8C" w:rsidP="00596894">
            <w:pPr>
              <w:contextualSpacing/>
              <w:rPr>
                <w:rFonts w:asciiTheme="majorHAnsi" w:eastAsiaTheme="minorHAnsi" w:hAnsiTheme="majorHAnsi" w:cstheme="majorHAnsi"/>
                <w:color w:val="auto"/>
                <w:lang w:eastAsia="en-US"/>
              </w:rPr>
            </w:pPr>
          </w:p>
        </w:tc>
      </w:tr>
      <w:tr w:rsidR="00E14A12" w:rsidRPr="0032698A" w14:paraId="19C4334D" w14:textId="77777777" w:rsidTr="0032698A">
        <w:tc>
          <w:tcPr>
            <w:tcW w:w="2722" w:type="dxa"/>
            <w:shd w:val="clear" w:color="auto" w:fill="BFBFBF" w:themeFill="background1" w:themeFillShade="BF"/>
          </w:tcPr>
          <w:p w14:paraId="396180D7"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 xml:space="preserve">Our sources of the personal data </w:t>
            </w:r>
          </w:p>
          <w:p w14:paraId="6C987997"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307D8C9E" w14:textId="77777777"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 xml:space="preserve">We obtain personal data from: </w:t>
            </w:r>
          </w:p>
          <w:p w14:paraId="74FD93E3" w14:textId="5B21C1C8" w:rsidR="007A1551" w:rsidRPr="00771BCF" w:rsidRDefault="00771BCF" w:rsidP="0032698A">
            <w:pPr>
              <w:numPr>
                <w:ilvl w:val="0"/>
                <w:numId w:val="6"/>
              </w:numPr>
              <w:spacing w:before="40" w:after="40"/>
              <w:ind w:left="0" w:firstLine="0"/>
              <w:contextualSpacing/>
              <w:jc w:val="both"/>
              <w:rPr>
                <w:rFonts w:asciiTheme="majorHAnsi" w:eastAsiaTheme="minorHAnsi" w:hAnsiTheme="majorHAnsi" w:cstheme="majorHAnsi"/>
                <w:color w:val="auto"/>
                <w:lang w:eastAsia="en-US"/>
              </w:rPr>
            </w:pPr>
            <w:r w:rsidRPr="00771BCF">
              <w:rPr>
                <w:rFonts w:asciiTheme="majorHAnsi" w:eastAsiaTheme="minorHAnsi" w:hAnsiTheme="majorHAnsi" w:cstheme="majorHAnsi"/>
                <w:color w:val="auto"/>
                <w:lang w:eastAsia="en-US"/>
              </w:rPr>
              <w:t>I</w:t>
            </w:r>
            <w:r w:rsidR="007A1551" w:rsidRPr="00771BCF">
              <w:rPr>
                <w:rFonts w:asciiTheme="majorHAnsi" w:eastAsiaTheme="minorHAnsi" w:hAnsiTheme="majorHAnsi" w:cstheme="majorHAnsi"/>
                <w:color w:val="auto"/>
                <w:lang w:eastAsia="en-US"/>
              </w:rPr>
              <w:t>ndividual</w:t>
            </w:r>
            <w:r w:rsidRPr="00771BCF">
              <w:rPr>
                <w:rFonts w:asciiTheme="majorHAnsi" w:eastAsiaTheme="minorHAnsi" w:hAnsiTheme="majorHAnsi" w:cstheme="majorHAnsi"/>
                <w:color w:val="auto"/>
                <w:lang w:eastAsia="en-US"/>
              </w:rPr>
              <w:t>s</w:t>
            </w:r>
            <w:r w:rsidR="007A1551" w:rsidRPr="00771BCF">
              <w:rPr>
                <w:rFonts w:asciiTheme="majorHAnsi" w:eastAsiaTheme="minorHAnsi" w:hAnsiTheme="majorHAnsi" w:cstheme="majorHAnsi"/>
                <w:color w:val="auto"/>
                <w:lang w:eastAsia="en-US"/>
              </w:rPr>
              <w:t xml:space="preserve"> registering to </w:t>
            </w:r>
            <w:r w:rsidRPr="00771BCF">
              <w:rPr>
                <w:rFonts w:asciiTheme="majorHAnsi" w:eastAsiaTheme="minorHAnsi" w:hAnsiTheme="majorHAnsi" w:cstheme="majorHAnsi"/>
                <w:color w:val="auto"/>
                <w:lang w:eastAsia="en-US"/>
              </w:rPr>
              <w:t xml:space="preserve">support/volunteer </w:t>
            </w:r>
            <w:r w:rsidR="007954B0">
              <w:rPr>
                <w:rFonts w:asciiTheme="majorHAnsi" w:eastAsiaTheme="minorHAnsi" w:hAnsiTheme="majorHAnsi" w:cstheme="majorHAnsi"/>
                <w:color w:val="auto"/>
                <w:lang w:eastAsia="en-US"/>
              </w:rPr>
              <w:t xml:space="preserve">at </w:t>
            </w:r>
            <w:r w:rsidRPr="00771BCF">
              <w:rPr>
                <w:rFonts w:asciiTheme="majorHAnsi" w:eastAsiaTheme="minorHAnsi" w:hAnsiTheme="majorHAnsi" w:cstheme="majorHAnsi"/>
                <w:color w:val="auto"/>
                <w:lang w:eastAsia="en-US"/>
              </w:rPr>
              <w:t>SCT</w:t>
            </w:r>
            <w:r w:rsidR="007954B0">
              <w:rPr>
                <w:rFonts w:asciiTheme="majorHAnsi" w:eastAsiaTheme="minorHAnsi" w:hAnsiTheme="majorHAnsi" w:cstheme="majorHAnsi"/>
                <w:color w:val="auto"/>
                <w:lang w:eastAsia="en-US"/>
              </w:rPr>
              <w:t xml:space="preserve"> related</w:t>
            </w:r>
            <w:r w:rsidR="007954B0">
              <w:rPr>
                <w:rFonts w:asciiTheme="majorHAnsi" w:eastAsiaTheme="minorHAnsi" w:hAnsiTheme="majorHAnsi" w:cstheme="majorHAnsi"/>
                <w:color w:val="auto"/>
                <w:lang w:eastAsia="en-US"/>
              </w:rPr>
              <w:br/>
              <w:t xml:space="preserve">               </w:t>
            </w:r>
            <w:bookmarkStart w:id="0" w:name="_GoBack"/>
            <w:bookmarkEnd w:id="0"/>
            <w:r w:rsidR="007954B0">
              <w:rPr>
                <w:rFonts w:asciiTheme="majorHAnsi" w:eastAsiaTheme="minorHAnsi" w:hAnsiTheme="majorHAnsi" w:cstheme="majorHAnsi"/>
                <w:color w:val="auto"/>
                <w:lang w:eastAsia="en-US"/>
              </w:rPr>
              <w:t>activities and events</w:t>
            </w:r>
          </w:p>
          <w:p w14:paraId="1F291E4D" w14:textId="5C7F9A1E" w:rsidR="00040066" w:rsidRPr="00771BCF" w:rsidRDefault="00771BCF" w:rsidP="0032698A">
            <w:pPr>
              <w:numPr>
                <w:ilvl w:val="0"/>
                <w:numId w:val="6"/>
              </w:numPr>
              <w:spacing w:before="40" w:after="40"/>
              <w:ind w:left="0" w:firstLine="0"/>
              <w:contextualSpacing/>
              <w:jc w:val="both"/>
              <w:rPr>
                <w:rFonts w:asciiTheme="majorHAnsi" w:eastAsiaTheme="minorHAnsi" w:hAnsiTheme="majorHAnsi" w:cstheme="majorHAnsi"/>
                <w:color w:val="auto"/>
                <w:lang w:eastAsia="en-US"/>
              </w:rPr>
            </w:pPr>
            <w:r w:rsidRPr="00771BCF">
              <w:rPr>
                <w:rFonts w:asciiTheme="majorHAnsi" w:eastAsiaTheme="minorHAnsi" w:hAnsiTheme="majorHAnsi" w:cstheme="majorHAnsi"/>
                <w:color w:val="auto"/>
                <w:lang w:eastAsia="en-US"/>
              </w:rPr>
              <w:t>Individual SCT member</w:t>
            </w:r>
            <w:r w:rsidR="00E4062E">
              <w:rPr>
                <w:rFonts w:asciiTheme="majorHAnsi" w:eastAsiaTheme="minorHAnsi" w:hAnsiTheme="majorHAnsi" w:cstheme="majorHAnsi"/>
                <w:color w:val="auto"/>
                <w:lang w:eastAsia="en-US"/>
              </w:rPr>
              <w:t>/</w:t>
            </w:r>
            <w:r w:rsidRPr="00771BCF">
              <w:rPr>
                <w:rFonts w:asciiTheme="majorHAnsi" w:eastAsiaTheme="minorHAnsi" w:hAnsiTheme="majorHAnsi" w:cstheme="majorHAnsi"/>
                <w:color w:val="auto"/>
                <w:lang w:eastAsia="en-US"/>
              </w:rPr>
              <w:t>beneficiary clubs</w:t>
            </w:r>
          </w:p>
          <w:p w14:paraId="5B885F7D" w14:textId="37EB48DB" w:rsidR="00230E26" w:rsidRPr="0032698A" w:rsidRDefault="00230E26" w:rsidP="00E4062E">
            <w:pPr>
              <w:spacing w:before="40" w:after="40"/>
              <w:contextualSpacing/>
              <w:jc w:val="both"/>
              <w:rPr>
                <w:rFonts w:asciiTheme="majorHAnsi" w:eastAsiaTheme="minorHAnsi" w:hAnsiTheme="majorHAnsi" w:cstheme="majorHAnsi"/>
                <w:color w:val="auto"/>
                <w:lang w:eastAsia="en-US"/>
              </w:rPr>
            </w:pPr>
          </w:p>
        </w:tc>
      </w:tr>
      <w:tr w:rsidR="00E14A12" w:rsidRPr="0032698A" w14:paraId="0FFD8F29" w14:textId="77777777" w:rsidTr="0032698A">
        <w:tc>
          <w:tcPr>
            <w:tcW w:w="2722" w:type="dxa"/>
            <w:shd w:val="clear" w:color="auto" w:fill="BFBFBF" w:themeFill="background1" w:themeFillShade="BF"/>
          </w:tcPr>
          <w:p w14:paraId="16F0D23D" w14:textId="077C2853"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Automated decisions we may take</w:t>
            </w:r>
          </w:p>
          <w:p w14:paraId="2FBE29A8"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2D50CE0D" w14:textId="77777777" w:rsidR="00B820A4" w:rsidRPr="0032698A" w:rsidRDefault="00E14A12"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None</w:t>
            </w:r>
          </w:p>
        </w:tc>
      </w:tr>
      <w:tr w:rsidR="00E14A12" w:rsidRPr="0032698A" w14:paraId="2C4844DA" w14:textId="77777777" w:rsidTr="0032698A">
        <w:tc>
          <w:tcPr>
            <w:tcW w:w="2722" w:type="dxa"/>
            <w:shd w:val="clear" w:color="auto" w:fill="BFBFBF" w:themeFill="background1" w:themeFillShade="BF"/>
          </w:tcPr>
          <w:p w14:paraId="201411B1" w14:textId="33E0B418" w:rsidR="002254B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 xml:space="preserve">Purposes for which we process personal data      </w:t>
            </w:r>
            <w:r w:rsidRPr="0032698A">
              <w:rPr>
                <w:rFonts w:asciiTheme="majorHAnsi" w:eastAsiaTheme="minorHAnsi" w:hAnsiTheme="majorHAnsi" w:cstheme="majorHAnsi"/>
                <w:b/>
                <w:color w:val="auto"/>
                <w:lang w:eastAsia="en-US"/>
              </w:rPr>
              <w:t xml:space="preserve">                                                                                   </w:t>
            </w:r>
          </w:p>
        </w:tc>
        <w:tc>
          <w:tcPr>
            <w:tcW w:w="6244" w:type="dxa"/>
            <w:shd w:val="clear" w:color="auto" w:fill="D9D9D9"/>
          </w:tcPr>
          <w:p w14:paraId="3CF7838D" w14:textId="3E21CF17" w:rsidR="00B820A4" w:rsidRPr="00E4062E" w:rsidRDefault="0003623C" w:rsidP="0032698A">
            <w:pPr>
              <w:spacing w:before="40" w:after="40"/>
              <w:jc w:val="both"/>
              <w:rPr>
                <w:rFonts w:asciiTheme="majorHAnsi" w:eastAsiaTheme="minorHAnsi" w:hAnsiTheme="majorHAnsi" w:cstheme="majorHAnsi"/>
                <w:color w:val="auto"/>
                <w:lang w:eastAsia="en-US"/>
              </w:rPr>
            </w:pPr>
            <w:r w:rsidRPr="00E4062E">
              <w:rPr>
                <w:rFonts w:asciiTheme="majorHAnsi" w:eastAsiaTheme="minorHAnsi" w:hAnsiTheme="majorHAnsi" w:cstheme="majorHAnsi"/>
                <w:b/>
                <w:color w:val="auto"/>
                <w:lang w:eastAsia="en-US"/>
              </w:rPr>
              <w:t>SCT</w:t>
            </w:r>
            <w:r w:rsidR="00BC64C8" w:rsidRPr="00E4062E">
              <w:rPr>
                <w:rFonts w:asciiTheme="majorHAnsi" w:eastAsiaTheme="minorHAnsi" w:hAnsiTheme="majorHAnsi" w:cstheme="majorHAnsi"/>
                <w:color w:val="auto"/>
                <w:lang w:eastAsia="en-US"/>
              </w:rPr>
              <w:t xml:space="preserve"> </w:t>
            </w:r>
            <w:r w:rsidR="00B820A4" w:rsidRPr="00E4062E">
              <w:rPr>
                <w:rFonts w:asciiTheme="majorHAnsi" w:eastAsiaTheme="minorHAnsi" w:hAnsiTheme="majorHAnsi" w:cstheme="majorHAnsi"/>
                <w:color w:val="auto"/>
                <w:lang w:eastAsia="en-US"/>
              </w:rPr>
              <w:t>will process the personal data for:</w:t>
            </w:r>
          </w:p>
          <w:p w14:paraId="74155744" w14:textId="77777777" w:rsidR="00BC64C8" w:rsidRDefault="00BC64C8" w:rsidP="00E4062E">
            <w:pPr>
              <w:numPr>
                <w:ilvl w:val="0"/>
                <w:numId w:val="4"/>
              </w:numPr>
              <w:spacing w:before="40" w:after="40"/>
              <w:ind w:left="0" w:firstLine="0"/>
              <w:contextualSpacing/>
              <w:jc w:val="both"/>
              <w:rPr>
                <w:rFonts w:asciiTheme="majorHAnsi" w:eastAsiaTheme="minorHAnsi" w:hAnsiTheme="majorHAnsi" w:cstheme="majorHAnsi"/>
                <w:color w:val="auto"/>
                <w:lang w:eastAsia="en-US"/>
              </w:rPr>
            </w:pPr>
            <w:r w:rsidRPr="00E4062E">
              <w:rPr>
                <w:rFonts w:asciiTheme="majorHAnsi" w:eastAsiaTheme="minorHAnsi" w:hAnsiTheme="majorHAnsi" w:cstheme="majorHAnsi"/>
                <w:color w:val="auto"/>
                <w:lang w:eastAsia="en-US"/>
              </w:rPr>
              <w:t xml:space="preserve">Advising you about </w:t>
            </w:r>
            <w:r w:rsidR="00E4062E" w:rsidRPr="00E4062E">
              <w:rPr>
                <w:rFonts w:asciiTheme="majorHAnsi" w:eastAsiaTheme="minorHAnsi" w:hAnsiTheme="majorHAnsi" w:cstheme="majorHAnsi"/>
                <w:color w:val="auto"/>
                <w:lang w:eastAsia="en-US"/>
              </w:rPr>
              <w:t>SCT and member/beneficiary</w:t>
            </w:r>
            <w:r w:rsidR="00E4062E" w:rsidRPr="00E4062E">
              <w:rPr>
                <w:rFonts w:asciiTheme="majorHAnsi" w:eastAsiaTheme="minorHAnsi" w:hAnsiTheme="majorHAnsi" w:cstheme="majorHAnsi"/>
                <w:color w:val="auto"/>
                <w:lang w:eastAsia="en-US"/>
              </w:rPr>
              <w:br/>
              <w:t xml:space="preserve">              club related events and activities</w:t>
            </w:r>
          </w:p>
          <w:p w14:paraId="13973E93" w14:textId="22DE5A50" w:rsidR="00E4062E" w:rsidRPr="00E4062E" w:rsidRDefault="00E4062E" w:rsidP="00E4062E">
            <w:pPr>
              <w:numPr>
                <w:ilvl w:val="0"/>
                <w:numId w:val="4"/>
              </w:numPr>
              <w:spacing w:before="40" w:after="40"/>
              <w:ind w:left="0" w:firstLine="0"/>
              <w:contextualSpacing/>
              <w:jc w:val="both"/>
              <w:rPr>
                <w:rFonts w:asciiTheme="majorHAnsi" w:eastAsiaTheme="minorHAnsi" w:hAnsiTheme="majorHAnsi" w:cstheme="majorHAnsi"/>
                <w:color w:val="auto"/>
                <w:lang w:eastAsia="en-US"/>
              </w:rPr>
            </w:pPr>
            <w:r>
              <w:rPr>
                <w:rFonts w:asciiTheme="majorHAnsi" w:eastAsiaTheme="minorHAnsi" w:hAnsiTheme="majorHAnsi" w:cstheme="majorHAnsi"/>
                <w:color w:val="auto"/>
                <w:lang w:eastAsia="en-US"/>
              </w:rPr>
              <w:t xml:space="preserve">Attendance at SCT and member/beneficiary club </w:t>
            </w:r>
            <w:r>
              <w:rPr>
                <w:rFonts w:asciiTheme="majorHAnsi" w:eastAsiaTheme="minorHAnsi" w:hAnsiTheme="majorHAnsi" w:cstheme="majorHAnsi"/>
                <w:color w:val="auto"/>
                <w:lang w:eastAsia="en-US"/>
              </w:rPr>
              <w:br/>
              <w:t xml:space="preserve">               related events and activities</w:t>
            </w:r>
          </w:p>
        </w:tc>
      </w:tr>
      <w:tr w:rsidR="00E14A12" w:rsidRPr="0032698A" w14:paraId="58E36A86" w14:textId="77777777" w:rsidTr="0032698A">
        <w:tc>
          <w:tcPr>
            <w:tcW w:w="2722" w:type="dxa"/>
            <w:shd w:val="clear" w:color="auto" w:fill="BFBFBF" w:themeFill="background1" w:themeFillShade="BF"/>
          </w:tcPr>
          <w:p w14:paraId="19C63010"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 xml:space="preserve">Who we will disclose your personal data to </w:t>
            </w:r>
          </w:p>
          <w:p w14:paraId="6B86228E" w14:textId="17BD8B24" w:rsidR="002254B4" w:rsidRPr="0032698A" w:rsidRDefault="002254B4" w:rsidP="0032698A">
            <w:pPr>
              <w:spacing w:before="40" w:after="40"/>
              <w:rPr>
                <w:rFonts w:asciiTheme="majorHAnsi" w:eastAsiaTheme="minorHAnsi" w:hAnsiTheme="majorHAnsi" w:cstheme="majorHAnsi"/>
                <w:b/>
                <w:color w:val="FF0000"/>
                <w:lang w:eastAsia="en-US"/>
              </w:rPr>
            </w:pPr>
          </w:p>
        </w:tc>
        <w:tc>
          <w:tcPr>
            <w:tcW w:w="6244" w:type="dxa"/>
            <w:shd w:val="clear" w:color="auto" w:fill="D9D9D9"/>
          </w:tcPr>
          <w:p w14:paraId="13E886BE" w14:textId="26484E7C" w:rsidR="00B820A4" w:rsidRDefault="0003623C" w:rsidP="0032698A">
            <w:pPr>
              <w:numPr>
                <w:ilvl w:val="0"/>
                <w:numId w:val="3"/>
              </w:numPr>
              <w:spacing w:before="40" w:after="40"/>
              <w:ind w:left="0" w:firstLine="0"/>
              <w:contextualSpacing/>
              <w:jc w:val="both"/>
              <w:rPr>
                <w:rFonts w:asciiTheme="majorHAnsi" w:eastAsiaTheme="minorHAnsi" w:hAnsiTheme="majorHAnsi" w:cstheme="majorHAnsi"/>
                <w:color w:val="auto"/>
                <w:lang w:eastAsia="en-US"/>
              </w:rPr>
            </w:pPr>
            <w:r>
              <w:rPr>
                <w:rFonts w:asciiTheme="majorHAnsi" w:eastAsiaTheme="minorHAnsi" w:hAnsiTheme="majorHAnsi" w:cstheme="majorHAnsi"/>
                <w:color w:val="auto"/>
                <w:lang w:eastAsia="en-US"/>
              </w:rPr>
              <w:t>Our member</w:t>
            </w:r>
            <w:r w:rsidR="00E4062E">
              <w:rPr>
                <w:rFonts w:asciiTheme="majorHAnsi" w:eastAsiaTheme="minorHAnsi" w:hAnsiTheme="majorHAnsi" w:cstheme="majorHAnsi"/>
                <w:color w:val="auto"/>
                <w:lang w:eastAsia="en-US"/>
              </w:rPr>
              <w:t>/beneficiary</w:t>
            </w:r>
            <w:r>
              <w:rPr>
                <w:rFonts w:asciiTheme="majorHAnsi" w:eastAsiaTheme="minorHAnsi" w:hAnsiTheme="majorHAnsi" w:cstheme="majorHAnsi"/>
                <w:color w:val="auto"/>
                <w:lang w:eastAsia="en-US"/>
              </w:rPr>
              <w:t xml:space="preserve"> clubs</w:t>
            </w:r>
          </w:p>
          <w:p w14:paraId="366196D0" w14:textId="4C90962F" w:rsidR="00B820A4" w:rsidRPr="00576FC5" w:rsidRDefault="00576FC5" w:rsidP="00576FC5">
            <w:pPr>
              <w:numPr>
                <w:ilvl w:val="0"/>
                <w:numId w:val="3"/>
              </w:numPr>
              <w:spacing w:before="40" w:after="40"/>
              <w:ind w:left="0" w:firstLine="0"/>
              <w:contextualSpacing/>
              <w:jc w:val="both"/>
              <w:rPr>
                <w:rFonts w:asciiTheme="majorHAnsi" w:eastAsiaTheme="minorHAnsi" w:hAnsiTheme="majorHAnsi" w:cstheme="majorHAnsi"/>
                <w:color w:val="auto"/>
                <w:lang w:eastAsia="en-US"/>
              </w:rPr>
            </w:pPr>
            <w:r>
              <w:rPr>
                <w:rFonts w:asciiTheme="majorHAnsi" w:eastAsiaTheme="minorHAnsi" w:hAnsiTheme="majorHAnsi" w:cstheme="majorHAnsi"/>
                <w:color w:val="auto"/>
                <w:lang w:eastAsia="en-US"/>
              </w:rPr>
              <w:t>Volunteers who support SCT related activities</w:t>
            </w:r>
            <w:r w:rsidR="00B820A4" w:rsidRPr="00576FC5">
              <w:rPr>
                <w:rFonts w:asciiTheme="majorHAnsi" w:eastAsiaTheme="minorHAnsi" w:hAnsiTheme="majorHAnsi" w:cstheme="majorHAnsi"/>
                <w:color w:val="auto"/>
                <w:lang w:eastAsia="en-US"/>
              </w:rPr>
              <w:t xml:space="preserve"> </w:t>
            </w:r>
            <w:r w:rsidR="00E4062E">
              <w:rPr>
                <w:rFonts w:asciiTheme="majorHAnsi" w:eastAsiaTheme="minorHAnsi" w:hAnsiTheme="majorHAnsi" w:cstheme="majorHAnsi"/>
                <w:color w:val="auto"/>
                <w:lang w:eastAsia="en-US"/>
              </w:rPr>
              <w:t>and events</w:t>
            </w:r>
          </w:p>
        </w:tc>
      </w:tr>
      <w:tr w:rsidR="00E14A12" w:rsidRPr="0032698A" w14:paraId="6E685A2C" w14:textId="77777777" w:rsidTr="0032698A">
        <w:tc>
          <w:tcPr>
            <w:tcW w:w="2722" w:type="dxa"/>
            <w:shd w:val="clear" w:color="auto" w:fill="BFBFBF" w:themeFill="background1" w:themeFillShade="BF"/>
          </w:tcPr>
          <w:p w14:paraId="277A8307"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Legal basis for processing your personal data</w:t>
            </w:r>
          </w:p>
        </w:tc>
        <w:tc>
          <w:tcPr>
            <w:tcW w:w="6244" w:type="dxa"/>
            <w:shd w:val="clear" w:color="auto" w:fill="D9D9D9"/>
          </w:tcPr>
          <w:p w14:paraId="2201700C" w14:textId="77777777"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The legal basis for the collection and processing of your personal data is:</w:t>
            </w:r>
          </w:p>
          <w:p w14:paraId="2C34414C" w14:textId="6CD4409F" w:rsidR="00B820A4" w:rsidRPr="0032698A" w:rsidRDefault="00B820A4" w:rsidP="0032698A">
            <w:pPr>
              <w:numPr>
                <w:ilvl w:val="0"/>
                <w:numId w:val="2"/>
              </w:numPr>
              <w:spacing w:before="40" w:after="40" w:line="259" w:lineRule="auto"/>
              <w:ind w:left="0" w:firstLine="0"/>
              <w:contextualSpacing/>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b/>
                <w:color w:val="auto"/>
                <w:lang w:eastAsia="en-US"/>
              </w:rPr>
              <w:t>for administration and delivery</w:t>
            </w:r>
            <w:r w:rsidR="0003623C">
              <w:rPr>
                <w:rFonts w:asciiTheme="majorHAnsi" w:eastAsiaTheme="minorHAnsi" w:hAnsiTheme="majorHAnsi" w:cstheme="majorHAnsi"/>
                <w:b/>
                <w:color w:val="auto"/>
                <w:lang w:eastAsia="en-US"/>
              </w:rPr>
              <w:t xml:space="preserve"> of community activities</w:t>
            </w:r>
            <w:r w:rsidR="0003623C">
              <w:rPr>
                <w:rFonts w:asciiTheme="majorHAnsi" w:eastAsiaTheme="minorHAnsi" w:hAnsiTheme="majorHAnsi" w:cstheme="majorHAnsi"/>
                <w:b/>
                <w:color w:val="auto"/>
                <w:lang w:eastAsia="en-US"/>
              </w:rPr>
              <w:br/>
              <w:t xml:space="preserve">              taking place at Shepherds Cot Trust</w:t>
            </w:r>
            <w:r w:rsidR="000A7338">
              <w:rPr>
                <w:rFonts w:asciiTheme="majorHAnsi" w:eastAsiaTheme="minorHAnsi" w:hAnsiTheme="majorHAnsi" w:cstheme="majorHAnsi"/>
                <w:b/>
                <w:color w:val="auto"/>
                <w:lang w:eastAsia="en-US"/>
              </w:rPr>
              <w:t xml:space="preserve"> </w:t>
            </w:r>
            <w:r w:rsidR="000A7338" w:rsidRPr="000A7338">
              <w:rPr>
                <w:rFonts w:asciiTheme="majorHAnsi" w:eastAsiaTheme="minorHAnsi" w:hAnsiTheme="majorHAnsi" w:cstheme="majorHAnsi"/>
                <w:color w:val="auto"/>
                <w:lang w:eastAsia="en-US"/>
              </w:rPr>
              <w:t>and</w:t>
            </w:r>
            <w:r w:rsidRPr="0032698A">
              <w:rPr>
                <w:rFonts w:asciiTheme="majorHAnsi" w:eastAsiaTheme="minorHAnsi" w:hAnsiTheme="majorHAnsi" w:cstheme="majorHAnsi"/>
                <w:color w:val="auto"/>
                <w:lang w:eastAsia="en-US"/>
              </w:rPr>
              <w:t xml:space="preserve"> </w:t>
            </w:r>
            <w:r w:rsidR="000A7338">
              <w:rPr>
                <w:rFonts w:asciiTheme="majorHAnsi" w:eastAsiaTheme="minorHAnsi" w:hAnsiTheme="majorHAnsi" w:cstheme="majorHAnsi"/>
                <w:color w:val="auto"/>
                <w:lang w:eastAsia="en-US"/>
              </w:rPr>
              <w:t xml:space="preserve">in </w:t>
            </w:r>
            <w:r w:rsidRPr="0032698A">
              <w:rPr>
                <w:rFonts w:asciiTheme="majorHAnsi" w:eastAsiaTheme="minorHAnsi" w:hAnsiTheme="majorHAnsi" w:cstheme="majorHAnsi"/>
                <w:color w:val="auto"/>
                <w:lang w:eastAsia="en-US"/>
              </w:rPr>
              <w:t xml:space="preserve">that it </w:t>
            </w:r>
            <w:r w:rsidR="000A7338">
              <w:rPr>
                <w:rFonts w:asciiTheme="majorHAnsi" w:eastAsiaTheme="minorHAnsi" w:hAnsiTheme="majorHAnsi" w:cstheme="majorHAnsi"/>
                <w:color w:val="auto"/>
                <w:lang w:eastAsia="en-US"/>
              </w:rPr>
              <w:t xml:space="preserve">may be </w:t>
            </w:r>
            <w:r w:rsidR="000A7338">
              <w:rPr>
                <w:rFonts w:asciiTheme="majorHAnsi" w:eastAsiaTheme="minorHAnsi" w:hAnsiTheme="majorHAnsi" w:cstheme="majorHAnsi"/>
                <w:color w:val="auto"/>
                <w:lang w:eastAsia="en-US"/>
              </w:rPr>
              <w:br/>
              <w:t xml:space="preserve">             </w:t>
            </w:r>
            <w:r w:rsidRPr="0032698A">
              <w:rPr>
                <w:rFonts w:asciiTheme="majorHAnsi" w:eastAsiaTheme="minorHAnsi" w:hAnsiTheme="majorHAnsi" w:cstheme="majorHAnsi"/>
                <w:color w:val="auto"/>
                <w:lang w:eastAsia="en-US"/>
              </w:rPr>
              <w:t xml:space="preserve"> necessary</w:t>
            </w:r>
            <w:r w:rsidR="000A7338">
              <w:rPr>
                <w:rFonts w:asciiTheme="majorHAnsi" w:eastAsiaTheme="minorHAnsi" w:hAnsiTheme="majorHAnsi" w:cstheme="majorHAnsi"/>
                <w:color w:val="auto"/>
                <w:lang w:eastAsia="en-US"/>
              </w:rPr>
              <w:t xml:space="preserve"> </w:t>
            </w:r>
            <w:r w:rsidRPr="0032698A">
              <w:rPr>
                <w:rFonts w:asciiTheme="majorHAnsi" w:eastAsiaTheme="minorHAnsi" w:hAnsiTheme="majorHAnsi" w:cstheme="majorHAnsi"/>
                <w:color w:val="auto"/>
                <w:lang w:eastAsia="en-US"/>
              </w:rPr>
              <w:t xml:space="preserve">to fulfil the contract that you </w:t>
            </w:r>
            <w:r w:rsidR="0003623C">
              <w:rPr>
                <w:rFonts w:asciiTheme="majorHAnsi" w:eastAsiaTheme="minorHAnsi" w:hAnsiTheme="majorHAnsi" w:cstheme="majorHAnsi"/>
                <w:color w:val="auto"/>
                <w:lang w:eastAsia="en-US"/>
              </w:rPr>
              <w:t>may</w:t>
            </w:r>
            <w:r w:rsidRPr="0032698A">
              <w:rPr>
                <w:rFonts w:asciiTheme="majorHAnsi" w:eastAsiaTheme="minorHAnsi" w:hAnsiTheme="majorHAnsi" w:cstheme="majorHAnsi"/>
                <w:color w:val="auto"/>
                <w:lang w:eastAsia="en-US"/>
              </w:rPr>
              <w:t xml:space="preserve"> enter into or</w:t>
            </w:r>
            <w:r w:rsidR="000A7338">
              <w:rPr>
                <w:rFonts w:asciiTheme="majorHAnsi" w:eastAsiaTheme="minorHAnsi" w:hAnsiTheme="majorHAnsi" w:cstheme="majorHAnsi"/>
                <w:color w:val="auto"/>
                <w:lang w:eastAsia="en-US"/>
              </w:rPr>
              <w:br/>
              <w:t xml:space="preserve">             </w:t>
            </w:r>
            <w:r w:rsidRPr="0032698A">
              <w:rPr>
                <w:rFonts w:asciiTheme="majorHAnsi" w:eastAsiaTheme="minorHAnsi" w:hAnsiTheme="majorHAnsi" w:cstheme="majorHAnsi"/>
                <w:color w:val="auto"/>
                <w:lang w:eastAsia="en-US"/>
              </w:rPr>
              <w:t xml:space="preserve"> have</w:t>
            </w:r>
            <w:r w:rsidR="000A7338">
              <w:rPr>
                <w:rFonts w:asciiTheme="majorHAnsi" w:eastAsiaTheme="minorHAnsi" w:hAnsiTheme="majorHAnsi" w:cstheme="majorHAnsi"/>
                <w:color w:val="auto"/>
                <w:lang w:eastAsia="en-US"/>
              </w:rPr>
              <w:t xml:space="preserve"> </w:t>
            </w:r>
            <w:r w:rsidRPr="0032698A">
              <w:rPr>
                <w:rFonts w:asciiTheme="majorHAnsi" w:eastAsiaTheme="minorHAnsi" w:hAnsiTheme="majorHAnsi" w:cstheme="majorHAnsi"/>
                <w:color w:val="auto"/>
                <w:lang w:eastAsia="en-US"/>
              </w:rPr>
              <w:t>entered into with us</w:t>
            </w:r>
          </w:p>
          <w:p w14:paraId="6BB9B847" w14:textId="61DE622A" w:rsidR="009F3A3B" w:rsidRPr="0032698A" w:rsidRDefault="00B820A4" w:rsidP="0032698A">
            <w:pPr>
              <w:numPr>
                <w:ilvl w:val="0"/>
                <w:numId w:val="2"/>
              </w:numPr>
              <w:spacing w:before="40" w:after="40" w:line="259" w:lineRule="auto"/>
              <w:ind w:left="0" w:firstLine="0"/>
              <w:contextualSpacing/>
              <w:jc w:val="both"/>
              <w:rPr>
                <w:rFonts w:asciiTheme="majorHAnsi" w:eastAsiaTheme="minorHAnsi" w:hAnsiTheme="majorHAnsi" w:cstheme="majorHAnsi"/>
                <w:color w:val="auto"/>
                <w:lang w:eastAsia="en-US"/>
              </w:rPr>
            </w:pPr>
            <w:proofErr w:type="gramStart"/>
            <w:r w:rsidRPr="0032698A">
              <w:rPr>
                <w:rFonts w:asciiTheme="majorHAnsi" w:eastAsiaTheme="minorHAnsi" w:hAnsiTheme="majorHAnsi" w:cstheme="majorHAnsi"/>
                <w:b/>
                <w:color w:val="auto"/>
                <w:lang w:eastAsia="en-US"/>
              </w:rPr>
              <w:t>for</w:t>
            </w:r>
            <w:proofErr w:type="gramEnd"/>
            <w:r w:rsidRPr="0032698A">
              <w:rPr>
                <w:rFonts w:asciiTheme="majorHAnsi" w:eastAsiaTheme="minorHAnsi" w:hAnsiTheme="majorHAnsi" w:cstheme="majorHAnsi"/>
                <w:b/>
                <w:color w:val="auto"/>
                <w:lang w:eastAsia="en-US"/>
              </w:rPr>
              <w:t xml:space="preserve"> dealing with medical needs:</w:t>
            </w:r>
            <w:r w:rsidRPr="0032698A">
              <w:rPr>
                <w:rFonts w:asciiTheme="majorHAnsi" w:eastAsiaTheme="minorHAnsi" w:hAnsiTheme="majorHAnsi" w:cstheme="majorHAnsi"/>
                <w:color w:val="auto"/>
                <w:lang w:eastAsia="en-US"/>
              </w:rPr>
              <w:t xml:space="preserve">  that you have given your </w:t>
            </w:r>
            <w:r w:rsidR="0003623C">
              <w:rPr>
                <w:rFonts w:asciiTheme="majorHAnsi" w:eastAsiaTheme="minorHAnsi" w:hAnsiTheme="majorHAnsi" w:cstheme="majorHAnsi"/>
                <w:color w:val="auto"/>
                <w:lang w:eastAsia="en-US"/>
              </w:rPr>
              <w:t xml:space="preserve">  </w:t>
            </w:r>
            <w:r w:rsidR="0003623C">
              <w:rPr>
                <w:rFonts w:asciiTheme="majorHAnsi" w:eastAsiaTheme="minorHAnsi" w:hAnsiTheme="majorHAnsi" w:cstheme="majorHAnsi"/>
                <w:color w:val="auto"/>
                <w:lang w:eastAsia="en-US"/>
              </w:rPr>
              <w:br/>
              <w:t xml:space="preserve">               </w:t>
            </w:r>
            <w:r w:rsidRPr="0032698A">
              <w:rPr>
                <w:rFonts w:asciiTheme="majorHAnsi" w:eastAsiaTheme="minorHAnsi" w:hAnsiTheme="majorHAnsi" w:cstheme="majorHAnsi"/>
                <w:color w:val="auto"/>
                <w:lang w:eastAsia="en-US"/>
              </w:rPr>
              <w:t>consent</w:t>
            </w:r>
            <w:r w:rsidR="00230E26" w:rsidRPr="0032698A">
              <w:rPr>
                <w:rFonts w:asciiTheme="majorHAnsi" w:eastAsiaTheme="minorHAnsi" w:hAnsiTheme="majorHAnsi" w:cstheme="majorHAnsi"/>
                <w:color w:val="auto"/>
                <w:lang w:eastAsia="en-US"/>
              </w:rPr>
              <w:t xml:space="preserve"> </w:t>
            </w:r>
            <w:r w:rsidR="00E4062E">
              <w:rPr>
                <w:rFonts w:asciiTheme="majorHAnsi" w:eastAsiaTheme="minorHAnsi" w:hAnsiTheme="majorHAnsi" w:cstheme="majorHAnsi"/>
                <w:color w:val="auto"/>
                <w:lang w:eastAsia="en-US"/>
              </w:rPr>
              <w:t xml:space="preserve">to </w:t>
            </w:r>
            <w:r w:rsidR="001830A3" w:rsidRPr="0032698A">
              <w:rPr>
                <w:rFonts w:asciiTheme="majorHAnsi" w:eastAsiaTheme="minorHAnsi" w:hAnsiTheme="majorHAnsi" w:cstheme="majorHAnsi"/>
                <w:color w:val="auto"/>
                <w:lang w:eastAsia="en-US"/>
              </w:rPr>
              <w:t xml:space="preserve">or in </w:t>
            </w:r>
            <w:r w:rsidR="00A11785" w:rsidRPr="0032698A">
              <w:rPr>
                <w:rFonts w:asciiTheme="majorHAnsi" w:eastAsiaTheme="minorHAnsi" w:hAnsiTheme="majorHAnsi" w:cstheme="majorHAnsi"/>
                <w:color w:val="auto"/>
                <w:lang w:eastAsia="en-US"/>
              </w:rPr>
              <w:t>your vital</w:t>
            </w:r>
            <w:r w:rsidR="001830A3" w:rsidRPr="0032698A">
              <w:rPr>
                <w:rFonts w:asciiTheme="majorHAnsi" w:eastAsiaTheme="minorHAnsi" w:hAnsiTheme="majorHAnsi" w:cstheme="majorHAnsi"/>
                <w:color w:val="auto"/>
                <w:lang w:eastAsia="en-US"/>
              </w:rPr>
              <w:t xml:space="preserve"> interests. </w:t>
            </w:r>
          </w:p>
          <w:p w14:paraId="4EDF7A6C" w14:textId="0347CA49" w:rsidR="00B820A4" w:rsidRPr="0032698A" w:rsidRDefault="00B820A4" w:rsidP="0032698A">
            <w:pPr>
              <w:numPr>
                <w:ilvl w:val="0"/>
                <w:numId w:val="2"/>
              </w:numPr>
              <w:spacing w:before="40" w:after="40" w:line="259" w:lineRule="auto"/>
              <w:ind w:left="0" w:firstLine="0"/>
              <w:contextualSpacing/>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b/>
                <w:color w:val="auto"/>
                <w:lang w:eastAsia="en-US"/>
              </w:rPr>
              <w:t>in all other cases:</w:t>
            </w:r>
            <w:r w:rsidRPr="0032698A">
              <w:rPr>
                <w:rFonts w:asciiTheme="majorHAnsi" w:eastAsiaTheme="minorHAnsi" w:hAnsiTheme="majorHAnsi" w:cstheme="majorHAnsi"/>
                <w:color w:val="auto"/>
                <w:lang w:eastAsia="en-US"/>
              </w:rPr>
              <w:t xml:space="preserve"> that it is necessary for our legitimate </w:t>
            </w:r>
            <w:r w:rsidR="003E69B6">
              <w:rPr>
                <w:rFonts w:asciiTheme="majorHAnsi" w:eastAsiaTheme="minorHAnsi" w:hAnsiTheme="majorHAnsi" w:cstheme="majorHAnsi"/>
                <w:color w:val="auto"/>
                <w:lang w:eastAsia="en-US"/>
              </w:rPr>
              <w:br/>
              <w:t xml:space="preserve">               </w:t>
            </w:r>
            <w:r w:rsidRPr="0032698A">
              <w:rPr>
                <w:rFonts w:asciiTheme="majorHAnsi" w:eastAsiaTheme="minorHAnsi" w:hAnsiTheme="majorHAnsi" w:cstheme="majorHAnsi"/>
                <w:color w:val="auto"/>
                <w:lang w:eastAsia="en-US"/>
              </w:rPr>
              <w:t xml:space="preserve">interests </w:t>
            </w:r>
            <w:bookmarkStart w:id="1" w:name="_Hlk511313789"/>
            <w:r w:rsidRPr="0032698A">
              <w:rPr>
                <w:rFonts w:asciiTheme="majorHAnsi" w:eastAsiaTheme="minorHAnsi" w:hAnsiTheme="majorHAnsi" w:cstheme="majorHAnsi"/>
                <w:color w:val="auto"/>
                <w:lang w:eastAsia="en-US"/>
              </w:rPr>
              <w:t xml:space="preserve">which are to build a programme to encourage </w:t>
            </w:r>
            <w:r w:rsidR="003E69B6">
              <w:rPr>
                <w:rFonts w:asciiTheme="majorHAnsi" w:eastAsiaTheme="minorHAnsi" w:hAnsiTheme="majorHAnsi" w:cstheme="majorHAnsi"/>
                <w:color w:val="auto"/>
                <w:lang w:eastAsia="en-US"/>
              </w:rPr>
              <w:br/>
              <w:t xml:space="preserve">               community activities</w:t>
            </w:r>
            <w:r w:rsidR="00575F18" w:rsidRPr="0032698A">
              <w:rPr>
                <w:rFonts w:asciiTheme="majorHAnsi" w:eastAsiaTheme="minorHAnsi" w:hAnsiTheme="majorHAnsi" w:cstheme="majorHAnsi"/>
                <w:color w:val="auto"/>
                <w:lang w:eastAsia="en-US"/>
              </w:rPr>
              <w:t xml:space="preserve"> </w:t>
            </w:r>
            <w:r w:rsidRPr="0032698A">
              <w:rPr>
                <w:rFonts w:asciiTheme="majorHAnsi" w:eastAsiaTheme="minorHAnsi" w:hAnsiTheme="majorHAnsi" w:cstheme="majorHAnsi"/>
                <w:color w:val="auto"/>
                <w:lang w:eastAsia="en-US"/>
              </w:rPr>
              <w:t xml:space="preserve">and does not prejudice or harm </w:t>
            </w:r>
            <w:r w:rsidR="003D3313" w:rsidRPr="0032698A">
              <w:rPr>
                <w:rFonts w:asciiTheme="majorHAnsi" w:eastAsiaTheme="minorHAnsi" w:hAnsiTheme="majorHAnsi" w:cstheme="majorHAnsi"/>
                <w:color w:val="auto"/>
                <w:lang w:eastAsia="en-US"/>
              </w:rPr>
              <w:t>your</w:t>
            </w:r>
            <w:r w:rsidR="003E69B6">
              <w:rPr>
                <w:rFonts w:asciiTheme="majorHAnsi" w:eastAsiaTheme="minorHAnsi" w:hAnsiTheme="majorHAnsi" w:cstheme="majorHAnsi"/>
                <w:color w:val="auto"/>
                <w:lang w:eastAsia="en-US"/>
              </w:rPr>
              <w:br/>
              <w:t xml:space="preserve">              </w:t>
            </w:r>
            <w:r w:rsidR="003D3313" w:rsidRPr="0032698A">
              <w:rPr>
                <w:rFonts w:asciiTheme="majorHAnsi" w:eastAsiaTheme="minorHAnsi" w:hAnsiTheme="majorHAnsi" w:cstheme="majorHAnsi"/>
                <w:color w:val="auto"/>
                <w:lang w:eastAsia="en-US"/>
              </w:rPr>
              <w:t xml:space="preserve"> </w:t>
            </w:r>
            <w:r w:rsidRPr="0032698A">
              <w:rPr>
                <w:rFonts w:asciiTheme="majorHAnsi" w:eastAsiaTheme="minorHAnsi" w:hAnsiTheme="majorHAnsi" w:cstheme="majorHAnsi"/>
                <w:color w:val="auto"/>
                <w:lang w:eastAsia="en-US"/>
              </w:rPr>
              <w:t>rights and freedoms.</w:t>
            </w:r>
            <w:bookmarkEnd w:id="1"/>
          </w:p>
        </w:tc>
      </w:tr>
      <w:tr w:rsidR="00E14A12" w:rsidRPr="0032698A" w14:paraId="5278D847" w14:textId="77777777" w:rsidTr="0032698A">
        <w:tc>
          <w:tcPr>
            <w:tcW w:w="2722" w:type="dxa"/>
            <w:shd w:val="clear" w:color="auto" w:fill="BFBFBF" w:themeFill="background1" w:themeFillShade="BF"/>
          </w:tcPr>
          <w:p w14:paraId="34583B21"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Your right to withdraw consent</w:t>
            </w:r>
          </w:p>
        </w:tc>
        <w:tc>
          <w:tcPr>
            <w:tcW w:w="6244" w:type="dxa"/>
            <w:shd w:val="clear" w:color="auto" w:fill="D9D9D9"/>
          </w:tcPr>
          <w:p w14:paraId="37E11F41" w14:textId="77777777"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E14A12" w:rsidRPr="0032698A" w14:paraId="34A70A4C" w14:textId="77777777" w:rsidTr="0032698A">
        <w:tc>
          <w:tcPr>
            <w:tcW w:w="2722" w:type="dxa"/>
            <w:shd w:val="clear" w:color="auto" w:fill="BFBFBF" w:themeFill="background1" w:themeFillShade="BF"/>
          </w:tcPr>
          <w:p w14:paraId="010E0991"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Location of your personal data</w:t>
            </w:r>
          </w:p>
          <w:p w14:paraId="1291B720"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7B2B09FC" w14:textId="40BDE916" w:rsidR="00B820A4" w:rsidRPr="0032698A" w:rsidRDefault="00962C86" w:rsidP="0032698A">
            <w:pPr>
              <w:spacing w:before="40" w:after="40"/>
              <w:jc w:val="both"/>
              <w:rPr>
                <w:rFonts w:asciiTheme="majorHAnsi" w:eastAsiaTheme="minorHAnsi" w:hAnsiTheme="majorHAnsi" w:cstheme="majorHAnsi"/>
                <w:color w:val="auto"/>
                <w:lang w:eastAsia="en-US"/>
              </w:rPr>
            </w:pPr>
            <w:r>
              <w:rPr>
                <w:rFonts w:asciiTheme="majorHAnsi" w:eastAsiaTheme="minorHAnsi" w:hAnsiTheme="majorHAnsi" w:cstheme="majorHAnsi"/>
                <w:color w:val="auto"/>
                <w:lang w:eastAsia="en-US"/>
              </w:rPr>
              <w:t>SCT</w:t>
            </w:r>
            <w:r w:rsidR="00BC64C8" w:rsidRPr="0032698A">
              <w:rPr>
                <w:rFonts w:asciiTheme="majorHAnsi" w:eastAsiaTheme="minorHAnsi" w:hAnsiTheme="majorHAnsi" w:cstheme="majorHAnsi"/>
                <w:color w:val="auto"/>
                <w:lang w:eastAsia="en-US"/>
              </w:rPr>
              <w:t xml:space="preserve"> </w:t>
            </w:r>
            <w:r w:rsidR="00B820A4" w:rsidRPr="0032698A">
              <w:rPr>
                <w:rFonts w:asciiTheme="majorHAnsi" w:eastAsiaTheme="minorHAnsi" w:hAnsiTheme="majorHAnsi" w:cstheme="majorHAnsi"/>
                <w:color w:val="auto"/>
                <w:lang w:eastAsia="en-US"/>
              </w:rPr>
              <w:t xml:space="preserve">will keep your personal data within the European Economic Area. </w:t>
            </w:r>
          </w:p>
          <w:p w14:paraId="3D2AF934" w14:textId="77777777" w:rsidR="00B820A4" w:rsidRPr="0032698A" w:rsidRDefault="00B820A4" w:rsidP="0032698A">
            <w:pPr>
              <w:spacing w:before="40" w:after="40"/>
              <w:jc w:val="both"/>
              <w:rPr>
                <w:rFonts w:asciiTheme="majorHAnsi" w:eastAsiaTheme="minorHAnsi" w:hAnsiTheme="majorHAnsi" w:cstheme="majorHAnsi"/>
                <w:color w:val="auto"/>
                <w:lang w:eastAsia="en-US"/>
              </w:rPr>
            </w:pPr>
          </w:p>
        </w:tc>
      </w:tr>
      <w:tr w:rsidR="00E14A12" w:rsidRPr="0032698A" w14:paraId="6C80DBB0" w14:textId="77777777" w:rsidTr="0032698A">
        <w:tc>
          <w:tcPr>
            <w:tcW w:w="2722" w:type="dxa"/>
            <w:shd w:val="clear" w:color="auto" w:fill="BFBFBF" w:themeFill="background1" w:themeFillShade="BF"/>
          </w:tcPr>
          <w:p w14:paraId="0742C740" w14:textId="77777777" w:rsidR="00E14A12"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lastRenderedPageBreak/>
              <w:t xml:space="preserve">How long we will keep your personal data for                              </w:t>
            </w:r>
          </w:p>
          <w:p w14:paraId="27E29A39"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3B434A7C" w14:textId="4AD6345D"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 xml:space="preserve">We will not retain your personal data for longer than is reasonable and necessary for the purposes for which it was collected. We shall retain your personal data for </w:t>
            </w:r>
            <w:r w:rsidR="000A7338">
              <w:rPr>
                <w:rFonts w:asciiTheme="majorHAnsi" w:eastAsiaTheme="minorHAnsi" w:hAnsiTheme="majorHAnsi" w:cstheme="majorHAnsi"/>
                <w:color w:val="auto"/>
                <w:lang w:eastAsia="en-US"/>
              </w:rPr>
              <w:t>2 YEARS.  After this date we shall delete your data or ask you if you wish to continue to stay in touch.</w:t>
            </w:r>
          </w:p>
          <w:p w14:paraId="08C44467" w14:textId="77777777" w:rsidR="00B820A4" w:rsidRPr="0032698A" w:rsidRDefault="00B820A4" w:rsidP="000A7338">
            <w:pPr>
              <w:spacing w:before="40" w:after="40"/>
              <w:jc w:val="both"/>
              <w:rPr>
                <w:rFonts w:asciiTheme="majorHAnsi" w:eastAsiaTheme="minorHAnsi" w:hAnsiTheme="majorHAnsi" w:cstheme="majorHAnsi"/>
                <w:color w:val="auto"/>
                <w:lang w:eastAsia="en-US"/>
              </w:rPr>
            </w:pPr>
          </w:p>
        </w:tc>
      </w:tr>
      <w:tr w:rsidR="00E14A12" w:rsidRPr="0032698A" w14:paraId="57DC8E0D" w14:textId="77777777" w:rsidTr="0032698A">
        <w:tc>
          <w:tcPr>
            <w:tcW w:w="2722" w:type="dxa"/>
            <w:shd w:val="clear" w:color="auto" w:fill="BFBFBF" w:themeFill="background1" w:themeFillShade="BF"/>
          </w:tcPr>
          <w:p w14:paraId="2678D897"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Your rights in respect of your personal data</w:t>
            </w:r>
          </w:p>
          <w:p w14:paraId="0519D0D5"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4A6D22CA" w14:textId="77777777"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 xml:space="preserve">You have the right of access to your personal data and, in some cases, to require us to restrict, erase or rectify it or to object to our processing it, and the right of data portability.    </w:t>
            </w:r>
          </w:p>
        </w:tc>
      </w:tr>
      <w:tr w:rsidR="00E14A12" w:rsidRPr="0032698A" w14:paraId="1E62E226" w14:textId="77777777" w:rsidTr="0032698A">
        <w:tc>
          <w:tcPr>
            <w:tcW w:w="2722" w:type="dxa"/>
            <w:shd w:val="clear" w:color="auto" w:fill="BFBFBF" w:themeFill="background1" w:themeFillShade="BF"/>
          </w:tcPr>
          <w:p w14:paraId="5E6315D0" w14:textId="3DBE6B5E"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Our contact details</w:t>
            </w:r>
          </w:p>
        </w:tc>
        <w:tc>
          <w:tcPr>
            <w:tcW w:w="6244" w:type="dxa"/>
            <w:shd w:val="clear" w:color="auto" w:fill="D9D9D9"/>
          </w:tcPr>
          <w:p w14:paraId="473AE898" w14:textId="16A3B4D2" w:rsidR="00B820A4" w:rsidRPr="00771BCF" w:rsidRDefault="00034463" w:rsidP="000A7338">
            <w:pPr>
              <w:spacing w:before="40" w:after="40" w:line="259" w:lineRule="auto"/>
              <w:jc w:val="both"/>
              <w:rPr>
                <w:rFonts w:asciiTheme="majorHAnsi" w:eastAsiaTheme="minorHAnsi" w:hAnsiTheme="majorHAnsi" w:cstheme="majorHAnsi"/>
                <w:color w:val="auto"/>
                <w:lang w:eastAsia="en-US"/>
              </w:rPr>
            </w:pPr>
            <w:r w:rsidRPr="00771BCF">
              <w:rPr>
                <w:rFonts w:asciiTheme="majorHAnsi" w:eastAsiaTheme="minorHAnsi" w:hAnsiTheme="majorHAnsi" w:cstheme="majorHAnsi"/>
                <w:color w:val="auto"/>
                <w:lang w:eastAsia="en-US"/>
              </w:rPr>
              <w:t xml:space="preserve">email  </w:t>
            </w:r>
            <w:r w:rsidR="00B820A4" w:rsidRPr="00771BCF">
              <w:rPr>
                <w:rFonts w:asciiTheme="majorHAnsi" w:eastAsiaTheme="minorHAnsi" w:hAnsiTheme="majorHAnsi" w:cstheme="majorHAnsi"/>
                <w:color w:val="auto"/>
                <w:lang w:eastAsia="en-US"/>
              </w:rPr>
              <w:tab/>
            </w:r>
            <w:r w:rsidR="00B820A4" w:rsidRPr="00771BCF">
              <w:rPr>
                <w:rFonts w:asciiTheme="majorHAnsi" w:eastAsiaTheme="minorHAnsi" w:hAnsiTheme="majorHAnsi" w:cstheme="majorHAnsi"/>
                <w:color w:val="auto"/>
                <w:lang w:eastAsia="en-US"/>
              </w:rPr>
              <w:tab/>
            </w:r>
            <w:r w:rsidRPr="00771BCF">
              <w:rPr>
                <w:rFonts w:asciiTheme="majorHAnsi" w:eastAsiaTheme="minorHAnsi" w:hAnsiTheme="majorHAnsi" w:cstheme="majorHAnsi"/>
                <w:color w:val="auto"/>
                <w:lang w:eastAsia="en-US"/>
              </w:rPr>
              <w:t xml:space="preserve">         </w:t>
            </w:r>
          </w:p>
          <w:p w14:paraId="39F9F559" w14:textId="215C9862" w:rsidR="00B820A4" w:rsidRPr="00771BCF" w:rsidRDefault="00B820A4" w:rsidP="0032698A">
            <w:pPr>
              <w:spacing w:before="40" w:after="40"/>
              <w:jc w:val="both"/>
              <w:rPr>
                <w:rFonts w:asciiTheme="majorHAnsi" w:eastAsiaTheme="minorHAnsi" w:hAnsiTheme="majorHAnsi" w:cstheme="majorHAnsi"/>
                <w:color w:val="auto"/>
                <w:lang w:eastAsia="en-US"/>
              </w:rPr>
            </w:pPr>
            <w:r w:rsidRPr="00771BCF">
              <w:rPr>
                <w:rFonts w:asciiTheme="majorHAnsi" w:eastAsiaTheme="minorHAnsi" w:hAnsiTheme="majorHAnsi" w:cstheme="majorHAnsi"/>
                <w:color w:val="auto"/>
                <w:lang w:eastAsia="en-US"/>
              </w:rPr>
              <w:t>phone</w:t>
            </w:r>
            <w:r w:rsidR="009F3A3B" w:rsidRPr="00771BCF">
              <w:rPr>
                <w:rFonts w:asciiTheme="majorHAnsi" w:eastAsiaTheme="minorHAnsi" w:hAnsiTheme="majorHAnsi" w:cstheme="majorHAnsi"/>
                <w:color w:val="auto"/>
                <w:lang w:eastAsia="en-US"/>
              </w:rPr>
              <w:t xml:space="preserve">                           </w:t>
            </w:r>
            <w:r w:rsidR="00034463" w:rsidRPr="00771BCF">
              <w:rPr>
                <w:rFonts w:asciiTheme="majorHAnsi" w:eastAsiaTheme="minorHAnsi" w:hAnsiTheme="majorHAnsi" w:cstheme="majorHAnsi"/>
                <w:color w:val="auto"/>
                <w:lang w:eastAsia="en-US"/>
              </w:rPr>
              <w:t xml:space="preserve"> </w:t>
            </w:r>
          </w:p>
          <w:p w14:paraId="60B51A20" w14:textId="784EB500" w:rsidR="00034463" w:rsidRPr="00771BCF" w:rsidRDefault="00B820A4" w:rsidP="0032698A">
            <w:pPr>
              <w:spacing w:before="40" w:after="40"/>
              <w:jc w:val="both"/>
              <w:rPr>
                <w:rFonts w:asciiTheme="majorHAnsi" w:eastAsiaTheme="minorHAnsi" w:hAnsiTheme="majorHAnsi" w:cstheme="majorHAnsi"/>
                <w:color w:val="auto"/>
                <w:lang w:eastAsia="en-US"/>
              </w:rPr>
            </w:pPr>
            <w:r w:rsidRPr="00771BCF">
              <w:rPr>
                <w:rFonts w:asciiTheme="majorHAnsi" w:eastAsiaTheme="minorHAnsi" w:hAnsiTheme="majorHAnsi" w:cstheme="majorHAnsi"/>
                <w:color w:val="auto"/>
                <w:lang w:eastAsia="en-US"/>
              </w:rPr>
              <w:t xml:space="preserve">website  </w:t>
            </w:r>
            <w:r w:rsidR="0032698A" w:rsidRPr="00771BCF">
              <w:rPr>
                <w:rFonts w:asciiTheme="majorHAnsi" w:eastAsiaTheme="minorHAnsi" w:hAnsiTheme="majorHAnsi" w:cstheme="majorHAnsi"/>
                <w:color w:val="auto"/>
                <w:lang w:eastAsia="en-US"/>
              </w:rPr>
              <w:t xml:space="preserve">                       </w:t>
            </w:r>
          </w:p>
          <w:p w14:paraId="2E6972B9" w14:textId="7E82B330"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 xml:space="preserve"> </w:t>
            </w:r>
            <w:r w:rsidR="00034463" w:rsidRPr="0032698A">
              <w:rPr>
                <w:rFonts w:asciiTheme="majorHAnsi" w:eastAsiaTheme="minorHAnsi" w:hAnsiTheme="majorHAnsi" w:cstheme="majorHAnsi"/>
                <w:color w:val="auto"/>
                <w:lang w:eastAsia="en-US"/>
              </w:rPr>
              <w:t xml:space="preserve">                                      </w:t>
            </w:r>
          </w:p>
        </w:tc>
      </w:tr>
      <w:tr w:rsidR="00E14A12" w:rsidRPr="0032698A" w14:paraId="3EE6B407" w14:textId="77777777" w:rsidTr="0032698A">
        <w:tc>
          <w:tcPr>
            <w:tcW w:w="2722" w:type="dxa"/>
            <w:shd w:val="clear" w:color="auto" w:fill="BFBFBF" w:themeFill="background1" w:themeFillShade="BF"/>
          </w:tcPr>
          <w:p w14:paraId="528A9575"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r w:rsidRPr="0032698A">
              <w:rPr>
                <w:rFonts w:asciiTheme="majorHAnsi" w:eastAsiaTheme="minorHAnsi" w:hAnsiTheme="majorHAnsi" w:cstheme="majorHAnsi"/>
                <w:b/>
                <w:color w:val="FFFFFF" w:themeColor="background1"/>
                <w:lang w:eastAsia="en-US"/>
              </w:rPr>
              <w:t>Complaints</w:t>
            </w:r>
          </w:p>
          <w:p w14:paraId="2994988D" w14:textId="77777777" w:rsidR="00B820A4" w:rsidRPr="0032698A" w:rsidRDefault="00B820A4" w:rsidP="0032698A">
            <w:pPr>
              <w:spacing w:before="40" w:after="40"/>
              <w:rPr>
                <w:rFonts w:asciiTheme="majorHAnsi" w:eastAsiaTheme="minorHAnsi" w:hAnsiTheme="majorHAnsi" w:cstheme="majorHAnsi"/>
                <w:b/>
                <w:color w:val="FFFFFF" w:themeColor="background1"/>
                <w:lang w:eastAsia="en-US"/>
              </w:rPr>
            </w:pPr>
          </w:p>
        </w:tc>
        <w:tc>
          <w:tcPr>
            <w:tcW w:w="6244" w:type="dxa"/>
            <w:shd w:val="clear" w:color="auto" w:fill="D9D9D9"/>
          </w:tcPr>
          <w:p w14:paraId="44AD140B" w14:textId="7CDCDC53" w:rsidR="00B820A4" w:rsidRPr="0032698A" w:rsidRDefault="00B820A4" w:rsidP="0032698A">
            <w:pPr>
              <w:spacing w:before="40" w:after="40"/>
              <w:jc w:val="both"/>
              <w:rPr>
                <w:rFonts w:asciiTheme="majorHAnsi" w:eastAsiaTheme="minorHAnsi" w:hAnsiTheme="majorHAnsi" w:cstheme="majorHAnsi"/>
                <w:color w:val="auto"/>
                <w:lang w:eastAsia="en-US"/>
              </w:rPr>
            </w:pPr>
            <w:r w:rsidRPr="0032698A">
              <w:rPr>
                <w:rFonts w:asciiTheme="majorHAnsi" w:eastAsiaTheme="minorHAnsi" w:hAnsiTheme="majorHAnsi" w:cstheme="majorHAnsi"/>
                <w:color w:val="auto"/>
                <w:lang w:eastAsia="en-US"/>
              </w:rPr>
              <w:t>If you have any concerns or complaints about how we are handling your data please do not hesitate to g</w:t>
            </w:r>
            <w:r w:rsidR="00947B8C" w:rsidRPr="0032698A">
              <w:rPr>
                <w:rFonts w:asciiTheme="majorHAnsi" w:eastAsiaTheme="minorHAnsi" w:hAnsiTheme="majorHAnsi" w:cstheme="majorHAnsi"/>
                <w:color w:val="auto"/>
                <w:lang w:eastAsia="en-US"/>
              </w:rPr>
              <w:t>et in touch</w:t>
            </w:r>
            <w:r w:rsidR="003D3313" w:rsidRPr="0032698A">
              <w:rPr>
                <w:rFonts w:asciiTheme="majorHAnsi" w:eastAsiaTheme="minorHAnsi" w:hAnsiTheme="majorHAnsi" w:cstheme="majorHAnsi"/>
                <w:color w:val="auto"/>
                <w:lang w:eastAsia="en-US"/>
              </w:rPr>
              <w:t xml:space="preserve"> with the named person at the </w:t>
            </w:r>
            <w:r w:rsidR="000A7338">
              <w:rPr>
                <w:rFonts w:asciiTheme="majorHAnsi" w:eastAsiaTheme="minorHAnsi" w:hAnsiTheme="majorHAnsi" w:cstheme="majorHAnsi"/>
                <w:color w:val="auto"/>
                <w:lang w:eastAsia="en-US"/>
              </w:rPr>
              <w:t>Trust.</w:t>
            </w:r>
            <w:r w:rsidRPr="0032698A">
              <w:rPr>
                <w:rFonts w:asciiTheme="majorHAnsi" w:eastAsiaTheme="minorHAnsi" w:hAnsiTheme="majorHAnsi" w:cstheme="majorHAnsi"/>
                <w:color w:val="auto"/>
                <w:lang w:eastAsia="en-US"/>
              </w:rPr>
              <w:t xml:space="preserve"> You can also contact the Information Commissioner’s Office.</w:t>
            </w:r>
          </w:p>
        </w:tc>
      </w:tr>
    </w:tbl>
    <w:p w14:paraId="11D41173" w14:textId="3B786D2E" w:rsidR="00B820A4" w:rsidRPr="0032698A" w:rsidRDefault="00B820A4" w:rsidP="0032698A">
      <w:pPr>
        <w:rPr>
          <w:rFonts w:asciiTheme="majorHAnsi" w:hAnsiTheme="majorHAnsi" w:cstheme="majorHAnsi"/>
        </w:rPr>
      </w:pPr>
    </w:p>
    <w:sectPr w:rsidR="00B820A4" w:rsidRPr="0032698A" w:rsidSect="0032698A">
      <w:headerReference w:type="default" r:id="rId7"/>
      <w:pgSz w:w="11906" w:h="16838"/>
      <w:pgMar w:top="958"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9F069" w14:textId="77777777" w:rsidR="00D9637C" w:rsidRDefault="00D9637C" w:rsidP="0032698A">
      <w:pPr>
        <w:spacing w:after="0" w:line="240" w:lineRule="auto"/>
      </w:pPr>
      <w:r>
        <w:separator/>
      </w:r>
    </w:p>
  </w:endnote>
  <w:endnote w:type="continuationSeparator" w:id="0">
    <w:p w14:paraId="407D1AD7" w14:textId="77777777" w:rsidR="00D9637C" w:rsidRDefault="00D9637C" w:rsidP="0032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CEA0" w14:textId="77777777" w:rsidR="00D9637C" w:rsidRDefault="00D9637C" w:rsidP="0032698A">
      <w:pPr>
        <w:spacing w:after="0" w:line="240" w:lineRule="auto"/>
      </w:pPr>
      <w:r>
        <w:separator/>
      </w:r>
    </w:p>
  </w:footnote>
  <w:footnote w:type="continuationSeparator" w:id="0">
    <w:p w14:paraId="22379EFD" w14:textId="77777777" w:rsidR="00D9637C" w:rsidRDefault="00D9637C" w:rsidP="00326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BE16A" w14:textId="240708C0" w:rsidR="0032698A" w:rsidRPr="000A7338" w:rsidRDefault="000A7338" w:rsidP="000A7338">
    <w:pPr>
      <w:pStyle w:val="Header"/>
      <w:jc w:val="center"/>
      <w:rPr>
        <w:sz w:val="32"/>
        <w:szCs w:val="32"/>
      </w:rPr>
    </w:pPr>
    <w:r w:rsidRPr="000A7338">
      <w:rPr>
        <w:noProof/>
        <w:sz w:val="32"/>
        <w:szCs w:val="32"/>
      </w:rPr>
      <w:t>SHEPHERDS COT TRUST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E39"/>
    <w:multiLevelType w:val="hybridMultilevel"/>
    <w:tmpl w:val="951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CC"/>
    <w:rsid w:val="000001CB"/>
    <w:rsid w:val="000113B5"/>
    <w:rsid w:val="00034463"/>
    <w:rsid w:val="00035CE2"/>
    <w:rsid w:val="0003623C"/>
    <w:rsid w:val="00040066"/>
    <w:rsid w:val="00081E5C"/>
    <w:rsid w:val="000A0235"/>
    <w:rsid w:val="000A7338"/>
    <w:rsid w:val="000C14B6"/>
    <w:rsid w:val="000F1D1A"/>
    <w:rsid w:val="00143824"/>
    <w:rsid w:val="00152935"/>
    <w:rsid w:val="001830A3"/>
    <w:rsid w:val="00212BEA"/>
    <w:rsid w:val="002254B4"/>
    <w:rsid w:val="00230E26"/>
    <w:rsid w:val="002845C8"/>
    <w:rsid w:val="002A2B66"/>
    <w:rsid w:val="002A775A"/>
    <w:rsid w:val="002F0C54"/>
    <w:rsid w:val="003027C6"/>
    <w:rsid w:val="0032698A"/>
    <w:rsid w:val="003953B1"/>
    <w:rsid w:val="003B3DEE"/>
    <w:rsid w:val="003C4720"/>
    <w:rsid w:val="003D3313"/>
    <w:rsid w:val="003E69B6"/>
    <w:rsid w:val="004309B0"/>
    <w:rsid w:val="004469DB"/>
    <w:rsid w:val="005348C7"/>
    <w:rsid w:val="0054071F"/>
    <w:rsid w:val="00550391"/>
    <w:rsid w:val="00572CDC"/>
    <w:rsid w:val="00575F18"/>
    <w:rsid w:val="00576FC5"/>
    <w:rsid w:val="00596894"/>
    <w:rsid w:val="005C3CFE"/>
    <w:rsid w:val="005E1FBD"/>
    <w:rsid w:val="006105BC"/>
    <w:rsid w:val="00642941"/>
    <w:rsid w:val="00646742"/>
    <w:rsid w:val="00662145"/>
    <w:rsid w:val="00686C40"/>
    <w:rsid w:val="006D70CE"/>
    <w:rsid w:val="00711278"/>
    <w:rsid w:val="00711E62"/>
    <w:rsid w:val="00723CC0"/>
    <w:rsid w:val="00771BCF"/>
    <w:rsid w:val="00792785"/>
    <w:rsid w:val="007954B0"/>
    <w:rsid w:val="007A1551"/>
    <w:rsid w:val="007C2E66"/>
    <w:rsid w:val="007C491E"/>
    <w:rsid w:val="007D4EDC"/>
    <w:rsid w:val="007E3561"/>
    <w:rsid w:val="007F2D7A"/>
    <w:rsid w:val="00820DC9"/>
    <w:rsid w:val="00821E28"/>
    <w:rsid w:val="00835C91"/>
    <w:rsid w:val="008748D2"/>
    <w:rsid w:val="00875C3E"/>
    <w:rsid w:val="008C056E"/>
    <w:rsid w:val="00947B8C"/>
    <w:rsid w:val="00962C86"/>
    <w:rsid w:val="009B10F9"/>
    <w:rsid w:val="009E2E3F"/>
    <w:rsid w:val="009F3A3B"/>
    <w:rsid w:val="00A11785"/>
    <w:rsid w:val="00A21F19"/>
    <w:rsid w:val="00A27FAD"/>
    <w:rsid w:val="00A33BCC"/>
    <w:rsid w:val="00A73A5B"/>
    <w:rsid w:val="00AA04CC"/>
    <w:rsid w:val="00AE4204"/>
    <w:rsid w:val="00B273AF"/>
    <w:rsid w:val="00B33827"/>
    <w:rsid w:val="00B363A1"/>
    <w:rsid w:val="00B73661"/>
    <w:rsid w:val="00B820A4"/>
    <w:rsid w:val="00BB7305"/>
    <w:rsid w:val="00BC1CB8"/>
    <w:rsid w:val="00BC64C8"/>
    <w:rsid w:val="00BE0FBE"/>
    <w:rsid w:val="00CB710D"/>
    <w:rsid w:val="00CC0BBC"/>
    <w:rsid w:val="00CF546A"/>
    <w:rsid w:val="00D01127"/>
    <w:rsid w:val="00D163AA"/>
    <w:rsid w:val="00D409B2"/>
    <w:rsid w:val="00D67F18"/>
    <w:rsid w:val="00D71E00"/>
    <w:rsid w:val="00D73247"/>
    <w:rsid w:val="00D734D2"/>
    <w:rsid w:val="00D85408"/>
    <w:rsid w:val="00D91CE9"/>
    <w:rsid w:val="00D9637C"/>
    <w:rsid w:val="00DD34AF"/>
    <w:rsid w:val="00E05255"/>
    <w:rsid w:val="00E14A12"/>
    <w:rsid w:val="00E4062E"/>
    <w:rsid w:val="00E52830"/>
    <w:rsid w:val="00E66CC8"/>
    <w:rsid w:val="00E91BD6"/>
    <w:rsid w:val="00E92FC1"/>
    <w:rsid w:val="00E96CBB"/>
    <w:rsid w:val="00EC0C3A"/>
    <w:rsid w:val="00EF6E04"/>
    <w:rsid w:val="00F8068A"/>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723CC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Hyperlink">
    <w:name w:val="Hyperlink"/>
    <w:basedOn w:val="DefaultParagraphFont"/>
    <w:uiPriority w:val="99"/>
    <w:unhideWhenUsed/>
    <w:rsid w:val="00034463"/>
    <w:rPr>
      <w:color w:val="0563C1" w:themeColor="hyperlink"/>
      <w:u w:val="single"/>
    </w:rPr>
  </w:style>
  <w:style w:type="character" w:customStyle="1" w:styleId="UnresolvedMention">
    <w:name w:val="Unresolved Mention"/>
    <w:basedOn w:val="DefaultParagraphFont"/>
    <w:uiPriority w:val="99"/>
    <w:semiHidden/>
    <w:unhideWhenUsed/>
    <w:rsid w:val="00034463"/>
    <w:rPr>
      <w:color w:val="808080"/>
      <w:shd w:val="clear" w:color="auto" w:fill="E6E6E6"/>
    </w:rPr>
  </w:style>
  <w:style w:type="paragraph" w:styleId="Header">
    <w:name w:val="header"/>
    <w:basedOn w:val="Normal"/>
    <w:link w:val="HeaderChar"/>
    <w:uiPriority w:val="99"/>
    <w:unhideWhenUsed/>
    <w:rsid w:val="00326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98A"/>
    <w:rPr>
      <w:rFonts w:ascii="Calibri" w:eastAsia="Calibri" w:hAnsi="Calibri" w:cs="Calibri"/>
      <w:color w:val="000000"/>
      <w:lang w:eastAsia="en-GB"/>
    </w:rPr>
  </w:style>
  <w:style w:type="paragraph" w:styleId="Footer">
    <w:name w:val="footer"/>
    <w:basedOn w:val="Normal"/>
    <w:link w:val="FooterChar"/>
    <w:uiPriority w:val="99"/>
    <w:unhideWhenUsed/>
    <w:rsid w:val="00326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98A"/>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eaton</dc:creator>
  <cp:keywords/>
  <dc:description/>
  <cp:lastModifiedBy>Sharon Webber</cp:lastModifiedBy>
  <cp:revision>3</cp:revision>
  <cp:lastPrinted>2018-04-24T10:35:00Z</cp:lastPrinted>
  <dcterms:created xsi:type="dcterms:W3CDTF">2018-06-13T08:01:00Z</dcterms:created>
  <dcterms:modified xsi:type="dcterms:W3CDTF">2018-06-13T08:27:00Z</dcterms:modified>
</cp:coreProperties>
</file>